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1027F">
      <w:pPr>
        <w:pStyle w:val="3"/>
        <w:spacing w:line="58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r>
        <w:rPr>
          <w:rFonts w:ascii="黑体" w:hAnsi="黑体" w:eastAsia="黑体" w:cs="黑体"/>
          <w:bCs/>
          <w:sz w:val="32"/>
          <w:szCs w:val="32"/>
        </w:rPr>
        <w:t>-2</w:t>
      </w:r>
    </w:p>
    <w:p w14:paraId="57DF11FA">
      <w:pPr>
        <w:pStyle w:val="3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浙江省知识产权奖申报公示表</w:t>
      </w:r>
    </w:p>
    <w:p w14:paraId="32ADACAA">
      <w:pPr>
        <w:pStyle w:val="3"/>
        <w:spacing w:line="580" w:lineRule="exact"/>
        <w:jc w:val="center"/>
      </w:pPr>
      <w:r>
        <w:rPr>
          <w:rFonts w:hint="eastAsia" w:ascii="楷体_GB2312" w:hAnsi="楷体_GB2312" w:cs="楷体_GB2312"/>
          <w:color w:val="000000"/>
          <w:sz w:val="32"/>
          <w:szCs w:val="32"/>
        </w:rPr>
        <w:t>（供门类奖申报公示用）</w:t>
      </w:r>
    </w:p>
    <w:tbl>
      <w:tblPr>
        <w:tblStyle w:val="7"/>
        <w:tblW w:w="8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6628"/>
      </w:tblGrid>
      <w:tr w14:paraId="32C6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67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申报者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2BC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27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中国农业科学院茶叶研究所</w:t>
            </w:r>
            <w:bookmarkEnd w:id="0"/>
          </w:p>
        </w:tc>
      </w:tr>
      <w:tr w14:paraId="3E4C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B3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申报者代码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B598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12100000470085010E</w:t>
            </w:r>
          </w:p>
        </w:tc>
      </w:tr>
      <w:tr w14:paraId="04FB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77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拟申报奖项类别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FECF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专利奖（发明专利）</w:t>
            </w:r>
          </w:p>
        </w:tc>
      </w:tr>
      <w:tr w14:paraId="3C9A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FD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BE7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一种茶汁滋味品质的调控方法</w:t>
            </w:r>
          </w:p>
        </w:tc>
      </w:tr>
      <w:tr w14:paraId="43D4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30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9A42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ZL201710878674.5</w:t>
            </w:r>
          </w:p>
        </w:tc>
      </w:tr>
      <w:tr w14:paraId="2BA55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53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91CC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中国农业科学院茶叶研究所</w:t>
            </w:r>
          </w:p>
        </w:tc>
      </w:tr>
      <w:tr w14:paraId="7F690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09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55E5"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</w:tr>
      <w:tr w14:paraId="5E52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07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780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1.许勇泉</w:t>
            </w:r>
          </w:p>
        </w:tc>
      </w:tr>
      <w:tr w14:paraId="53F8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48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8F0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2.尹军峰</w:t>
            </w:r>
          </w:p>
        </w:tc>
      </w:tr>
      <w:tr w14:paraId="22498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31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6AE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3.陈建新</w:t>
            </w:r>
          </w:p>
        </w:tc>
      </w:tr>
      <w:tr w14:paraId="1B71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5D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F74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4.邹纯</w:t>
            </w:r>
          </w:p>
        </w:tc>
      </w:tr>
    </w:tbl>
    <w:p w14:paraId="20ADAFE5">
      <w:r>
        <w:br w:type="page"/>
      </w:r>
    </w:p>
    <w:p w14:paraId="701093F0">
      <w:pPr>
        <w:pStyle w:val="2"/>
      </w:pPr>
    </w:p>
    <w:tbl>
      <w:tblPr>
        <w:tblStyle w:val="8"/>
        <w:tblW w:w="8956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13B1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956" w:type="dxa"/>
            <w:vAlign w:val="center"/>
          </w:tcPr>
          <w:p w14:paraId="63220E3D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知识产权项目情况</w:t>
            </w:r>
          </w:p>
        </w:tc>
      </w:tr>
      <w:tr w14:paraId="6DAF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3" w:hRule="atLeast"/>
        </w:trPr>
        <w:tc>
          <w:tcPr>
            <w:tcW w:w="8956" w:type="dxa"/>
          </w:tcPr>
          <w:p w14:paraId="2463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8B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针对茶制品风味品质调控粗放、其苦涩与回甘滋味难以平衡的产业技术难题，基于“酯型非酯型儿茶素的多元滋味特性”及“酶解pH-滋味动态响应”的前期理论研究基础，研创了以pH值为核心控制参数的茶汁滋味品质调控方法。通过实时监测并控制水解过程中茶汁pH至特定范围，作为滋味品质定向调控的关键判据，实现从“经验控制”到“科学量化控制”的突破，解决了食品工业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茶制品高质化和稳定化技术需求，显著提高夏秋茶资源综合利用水平。项目通过理论突破，实现技术创新，原创性强、适用性广、影响力大。以此项目为核心技术，目前已带动和布局24项同类专利网；在10家规模企业许可实施与推广应用，新增产值23.61亿元；推动建设完成高品质速溶茶和茶浓缩汁工业化生产线10条，可广泛应用于茶精深加工领域并迁移至药食同源植物、咖啡等新兴领域；相关产品已广泛应用于农夫山泉、统一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康师傅、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香飘飘、古茗、茶颜悦色等多家知名企业，行业影响力大，推动我国茶产业高质量健康发展，经济社会效益显著。</w:t>
            </w:r>
          </w:p>
          <w:p w14:paraId="57764DA5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</w:tbl>
    <w:p w14:paraId="421EE5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ZjlmZGRlODZhNTVmMTE3YmUxMjljNWFlM2ZhYTkifQ=="/>
  </w:docVars>
  <w:rsids>
    <w:rsidRoot w:val="00046F7D"/>
    <w:rsid w:val="00046F7D"/>
    <w:rsid w:val="00642CF0"/>
    <w:rsid w:val="009B7BF5"/>
    <w:rsid w:val="00F75CEB"/>
    <w:rsid w:val="03011619"/>
    <w:rsid w:val="070C7FBC"/>
    <w:rsid w:val="217A107D"/>
    <w:rsid w:val="23704A5A"/>
    <w:rsid w:val="29B268F2"/>
    <w:rsid w:val="325977DA"/>
    <w:rsid w:val="32E431C9"/>
    <w:rsid w:val="32F6EF11"/>
    <w:rsid w:val="336C7797"/>
    <w:rsid w:val="3FC91E6E"/>
    <w:rsid w:val="46F250FF"/>
    <w:rsid w:val="47280774"/>
    <w:rsid w:val="48F52910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  <w:rsid w:val="7DB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3">
    <w:name w:val="Body Text"/>
    <w:basedOn w:val="1"/>
    <w:next w:val="4"/>
    <w:qFormat/>
    <w:uiPriority w:val="0"/>
    <w:rPr>
      <w:rFonts w:eastAsia="楷体_GB2312"/>
    </w:rPr>
  </w:style>
  <w:style w:type="paragraph" w:styleId="4">
    <w:name w:val="Title"/>
    <w:basedOn w:val="1"/>
    <w:next w:val="1"/>
    <w:qFormat/>
    <w:uiPriority w:val="0"/>
    <w:pPr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609</Characters>
  <Lines>17</Lines>
  <Paragraphs>59</Paragraphs>
  <TotalTime>31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2025-11-20T03:26:00Z</dcterms:created>
  <dc:creator>1</dc:creator>
  <cp:lastModifiedBy>Fang</cp:lastModifiedBy>
  <dcterms:modified xsi:type="dcterms:W3CDTF">2025-11-25T03:44:47Z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995153954DBD44789100E74B3B384CA4</vt:lpwstr>
  </property>
  <property fmtid="{D5CDD505-2E9C-101B-9397-08002B2CF9AE}" pid="4" name="KSOTemplateDocerSaveRecord">
    <vt:lpwstr>eyJoZGlkIjoiMDJiN2RlNWMxZjg5ODE3YzUyODRhMDBlNTVjODNmNjkiLCJ1c2VySWQiOiI2MTUxMjg0ODMifQ==</vt:lpwstr>
  </property>
</Properties>
</file>